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D21A1C" w:rsidRPr="001F6BD6" w14:paraId="5CE7D5E5" w14:textId="77777777" w:rsidTr="006C5219">
        <w:tc>
          <w:tcPr>
            <w:tcW w:w="4361" w:type="dxa"/>
          </w:tcPr>
          <w:p w14:paraId="57AAF807" w14:textId="77777777" w:rsidR="00D21A1C" w:rsidRPr="001F6BD6" w:rsidRDefault="00D21A1C" w:rsidP="006C5219">
            <w:pPr>
              <w:spacing w:line="240" w:lineRule="exact"/>
              <w:rPr>
                <w:sz w:val="28"/>
              </w:rPr>
            </w:pPr>
            <w:bookmarkStart w:id="0" w:name="Par1018"/>
            <w:bookmarkEnd w:id="0"/>
          </w:p>
        </w:tc>
        <w:tc>
          <w:tcPr>
            <w:tcW w:w="5245" w:type="dxa"/>
          </w:tcPr>
          <w:p w14:paraId="54FA0E44" w14:textId="77777777" w:rsidR="00D21A1C" w:rsidRDefault="00D21A1C" w:rsidP="006C5219">
            <w:pPr>
              <w:spacing w:line="240" w:lineRule="exact"/>
              <w:jc w:val="center"/>
              <w:rPr>
                <w:sz w:val="28"/>
              </w:rPr>
            </w:pPr>
          </w:p>
          <w:p w14:paraId="18022BDC" w14:textId="77777777" w:rsidR="00D21A1C" w:rsidRPr="001F6BD6" w:rsidRDefault="00D21A1C" w:rsidP="006C5219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УТВЕРЖДЕНО </w:t>
            </w:r>
          </w:p>
          <w:p w14:paraId="265952A4" w14:textId="77777777" w:rsidR="00D21A1C" w:rsidRPr="001F6BD6" w:rsidRDefault="00D21A1C" w:rsidP="006C5219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постановлением</w:t>
            </w:r>
            <w:r w:rsidRPr="001F6BD6">
              <w:rPr>
                <w:sz w:val="28"/>
              </w:rPr>
              <w:t xml:space="preserve"> администрации</w:t>
            </w:r>
          </w:p>
          <w:p w14:paraId="4BC42E80" w14:textId="77777777" w:rsidR="00D21A1C" w:rsidRPr="001F6BD6" w:rsidRDefault="00D21A1C" w:rsidP="006C5219">
            <w:pPr>
              <w:spacing w:line="240" w:lineRule="exact"/>
              <w:jc w:val="center"/>
              <w:rPr>
                <w:sz w:val="28"/>
              </w:rPr>
            </w:pPr>
            <w:r w:rsidRPr="001F6BD6">
              <w:rPr>
                <w:sz w:val="28"/>
              </w:rPr>
              <w:t xml:space="preserve">Шпаковского муниципального </w:t>
            </w:r>
            <w:r>
              <w:rPr>
                <w:sz w:val="28"/>
              </w:rPr>
              <w:t>округа</w:t>
            </w:r>
            <w:r w:rsidRPr="001F6BD6">
              <w:rPr>
                <w:sz w:val="28"/>
              </w:rPr>
              <w:t xml:space="preserve"> Ставропольского края</w:t>
            </w:r>
          </w:p>
          <w:p w14:paraId="4038C4EF" w14:textId="04AD4D7C" w:rsidR="00D21A1C" w:rsidRPr="001F6BD6" w:rsidRDefault="008D15E9" w:rsidP="006C5219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от 28 апреля 2021 г. № 494</w:t>
            </w:r>
            <w:bookmarkStart w:id="1" w:name="_GoBack"/>
            <w:bookmarkEnd w:id="1"/>
          </w:p>
        </w:tc>
      </w:tr>
    </w:tbl>
    <w:p w14:paraId="524BF6A1" w14:textId="77777777" w:rsidR="005F4B62" w:rsidRDefault="005F4B62" w:rsidP="005F4B62">
      <w:pPr>
        <w:suppressAutoHyphens/>
        <w:ind w:firstLine="567"/>
        <w:jc w:val="both"/>
        <w:textAlignment w:val="top"/>
        <w:rPr>
          <w:b/>
          <w:bCs/>
          <w:color w:val="000000"/>
          <w:sz w:val="24"/>
          <w:szCs w:val="24"/>
        </w:rPr>
      </w:pPr>
    </w:p>
    <w:p w14:paraId="7447D7CF" w14:textId="032F2055" w:rsidR="004E046D" w:rsidRDefault="004E046D" w:rsidP="005F4B62">
      <w:pPr>
        <w:suppressAutoHyphens/>
        <w:ind w:firstLine="567"/>
        <w:jc w:val="both"/>
        <w:textAlignment w:val="top"/>
        <w:rPr>
          <w:b/>
          <w:bCs/>
          <w:color w:val="000000"/>
          <w:sz w:val="24"/>
          <w:szCs w:val="24"/>
        </w:rPr>
      </w:pPr>
    </w:p>
    <w:p w14:paraId="41F8015F" w14:textId="77777777" w:rsidR="004E046D" w:rsidRPr="007E6DD4" w:rsidRDefault="004E046D" w:rsidP="005F4B62">
      <w:pPr>
        <w:suppressAutoHyphens/>
        <w:ind w:firstLine="567"/>
        <w:jc w:val="both"/>
        <w:textAlignment w:val="top"/>
        <w:rPr>
          <w:b/>
          <w:bCs/>
          <w:color w:val="000000"/>
          <w:sz w:val="24"/>
          <w:szCs w:val="24"/>
        </w:rPr>
      </w:pPr>
    </w:p>
    <w:p w14:paraId="2F4592F1" w14:textId="77777777" w:rsidR="005F4B62" w:rsidRDefault="005F4B62" w:rsidP="00D21A1C">
      <w:pPr>
        <w:suppressAutoHyphens/>
        <w:spacing w:line="240" w:lineRule="exact"/>
        <w:ind w:firstLine="567"/>
        <w:jc w:val="center"/>
        <w:rPr>
          <w:color w:val="000000"/>
          <w:sz w:val="28"/>
          <w:szCs w:val="28"/>
        </w:rPr>
      </w:pPr>
      <w:r w:rsidRPr="00252CF1">
        <w:rPr>
          <w:color w:val="000000"/>
          <w:sz w:val="28"/>
          <w:szCs w:val="28"/>
        </w:rPr>
        <w:t>ПОЛОЖЕНИЕ</w:t>
      </w:r>
    </w:p>
    <w:p w14:paraId="1B22F0AF" w14:textId="77777777" w:rsidR="005F4B62" w:rsidRPr="00252CF1" w:rsidRDefault="005F4B62" w:rsidP="00D21A1C">
      <w:pPr>
        <w:suppressAutoHyphens/>
        <w:spacing w:line="240" w:lineRule="exact"/>
        <w:ind w:firstLine="567"/>
        <w:jc w:val="center"/>
        <w:rPr>
          <w:color w:val="000000"/>
          <w:sz w:val="28"/>
          <w:szCs w:val="28"/>
        </w:rPr>
      </w:pPr>
    </w:p>
    <w:p w14:paraId="267827D7" w14:textId="6506B44B" w:rsidR="005F4B62" w:rsidRPr="004E046D" w:rsidRDefault="005F4B62" w:rsidP="00D21A1C">
      <w:pPr>
        <w:suppressAutoHyphens/>
        <w:spacing w:line="240" w:lineRule="exact"/>
        <w:jc w:val="center"/>
      </w:pPr>
      <w:r w:rsidRPr="00252CF1">
        <w:rPr>
          <w:color w:val="000000"/>
          <w:sz w:val="28"/>
          <w:szCs w:val="28"/>
        </w:rPr>
        <w:t>о расчете размера платы за пользование жилым помещением (платы за на</w:t>
      </w:r>
      <w:r>
        <w:rPr>
          <w:color w:val="000000"/>
          <w:sz w:val="28"/>
          <w:szCs w:val="28"/>
        </w:rPr>
        <w:t>е</w:t>
      </w:r>
      <w:r w:rsidRPr="00252CF1">
        <w:rPr>
          <w:color w:val="000000"/>
          <w:sz w:val="28"/>
          <w:szCs w:val="28"/>
        </w:rPr>
        <w:t xml:space="preserve">м) </w:t>
      </w:r>
      <w:r w:rsidR="00046B58">
        <w:rPr>
          <w:color w:val="000000"/>
          <w:sz w:val="28"/>
          <w:szCs w:val="28"/>
        </w:rPr>
        <w:br/>
      </w:r>
      <w:r w:rsidRPr="00252CF1">
        <w:rPr>
          <w:color w:val="000000"/>
          <w:sz w:val="28"/>
          <w:szCs w:val="28"/>
        </w:rPr>
        <w:t>для нанимателей жилых помеще</w:t>
      </w:r>
      <w:r>
        <w:rPr>
          <w:color w:val="000000"/>
          <w:sz w:val="28"/>
          <w:szCs w:val="28"/>
        </w:rPr>
        <w:t>ний по договорам социального най</w:t>
      </w:r>
      <w:r w:rsidRPr="00252CF1">
        <w:rPr>
          <w:color w:val="000000"/>
          <w:sz w:val="28"/>
          <w:szCs w:val="28"/>
        </w:rPr>
        <w:t>ма и</w:t>
      </w:r>
      <w:r>
        <w:rPr>
          <w:color w:val="000000"/>
          <w:sz w:val="28"/>
          <w:szCs w:val="28"/>
        </w:rPr>
        <w:t> </w:t>
      </w:r>
      <w:r w:rsidRPr="00252CF1">
        <w:rPr>
          <w:color w:val="000000"/>
          <w:sz w:val="28"/>
          <w:szCs w:val="28"/>
        </w:rPr>
        <w:t xml:space="preserve">договорам найма жилых помещений государственного или муниципального жилищного фонда на территории </w:t>
      </w:r>
      <w:r>
        <w:rPr>
          <w:color w:val="000000"/>
          <w:sz w:val="28"/>
          <w:szCs w:val="28"/>
        </w:rPr>
        <w:t>Шпаковского муниципального округа Ставропольского края</w:t>
      </w:r>
    </w:p>
    <w:p w14:paraId="6A9D3AC5" w14:textId="77777777" w:rsidR="005F4B62" w:rsidRPr="00252CF1" w:rsidRDefault="005F4B62" w:rsidP="005F4B62">
      <w:pPr>
        <w:suppressAutoHyphens/>
        <w:ind w:firstLine="567"/>
        <w:jc w:val="center"/>
        <w:rPr>
          <w:color w:val="000000"/>
          <w:sz w:val="28"/>
          <w:szCs w:val="28"/>
        </w:rPr>
      </w:pPr>
    </w:p>
    <w:p w14:paraId="2CE48556" w14:textId="77777777" w:rsidR="005F4B62" w:rsidRPr="00252CF1" w:rsidRDefault="005F4B62" w:rsidP="005F4B62">
      <w:pPr>
        <w:suppressAutoHyphens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30"/>
          <w:szCs w:val="30"/>
          <w:lang w:val="en-US"/>
        </w:rPr>
        <w:t>I</w:t>
      </w:r>
      <w:r w:rsidRPr="00252CF1">
        <w:rPr>
          <w:color w:val="000000"/>
          <w:sz w:val="30"/>
          <w:szCs w:val="30"/>
        </w:rPr>
        <w:t>. Общие положения</w:t>
      </w:r>
    </w:p>
    <w:p w14:paraId="55DC120D" w14:textId="77777777" w:rsidR="005F4B62" w:rsidRPr="00521799" w:rsidRDefault="005F4B62" w:rsidP="005F4B62">
      <w:pPr>
        <w:suppressAutoHyphens/>
        <w:ind w:firstLine="567"/>
        <w:jc w:val="center"/>
        <w:rPr>
          <w:color w:val="000000"/>
          <w:sz w:val="28"/>
          <w:szCs w:val="28"/>
        </w:rPr>
      </w:pPr>
    </w:p>
    <w:p w14:paraId="76AD6672" w14:textId="7BFFBBC1" w:rsidR="005F4B62" w:rsidRPr="00AF27AC" w:rsidRDefault="005F4B62" w:rsidP="00521799">
      <w:pPr>
        <w:tabs>
          <w:tab w:val="center" w:pos="4819"/>
        </w:tabs>
        <w:suppressAutoHyphens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 xml:space="preserve">1. Настоящее Положение о расчете размера платы за пользование жилым помещением </w:t>
      </w:r>
      <w:r>
        <w:rPr>
          <w:color w:val="000000"/>
          <w:sz w:val="28"/>
          <w:szCs w:val="28"/>
        </w:rPr>
        <w:t xml:space="preserve">(платы за наем) </w:t>
      </w:r>
      <w:r w:rsidRPr="00AF27AC">
        <w:rPr>
          <w:color w:val="000000"/>
          <w:sz w:val="28"/>
          <w:szCs w:val="28"/>
        </w:rPr>
        <w:t xml:space="preserve">для нанимателей жилых помещений по договорам социального найма и договорам найма жилых помещений государственного </w:t>
      </w:r>
      <w:r w:rsidR="00046B58">
        <w:rPr>
          <w:color w:val="000000"/>
          <w:sz w:val="28"/>
          <w:szCs w:val="28"/>
        </w:rPr>
        <w:br/>
      </w:r>
      <w:r w:rsidRPr="00AF27AC">
        <w:rPr>
          <w:color w:val="000000"/>
          <w:sz w:val="28"/>
          <w:szCs w:val="28"/>
        </w:rPr>
        <w:t xml:space="preserve">или муниципального жилищного фонда </w:t>
      </w:r>
      <w:r>
        <w:rPr>
          <w:color w:val="000000"/>
          <w:sz w:val="28"/>
          <w:szCs w:val="28"/>
        </w:rPr>
        <w:t xml:space="preserve">(далее – плата за наем) </w:t>
      </w:r>
      <w:r w:rsidRPr="00AF27AC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>Шпаковского муниципального округа Ставропольского края</w:t>
      </w:r>
      <w:r w:rsidRPr="00AF27AC">
        <w:rPr>
          <w:color w:val="000000"/>
          <w:sz w:val="28"/>
          <w:szCs w:val="28"/>
        </w:rPr>
        <w:t xml:space="preserve"> (далее</w:t>
      </w:r>
      <w:r>
        <w:rPr>
          <w:color w:val="000000"/>
          <w:sz w:val="28"/>
          <w:szCs w:val="28"/>
        </w:rPr>
        <w:t xml:space="preserve"> – </w:t>
      </w:r>
      <w:r w:rsidRPr="00AF27AC">
        <w:rPr>
          <w:color w:val="000000"/>
          <w:sz w:val="28"/>
          <w:szCs w:val="28"/>
        </w:rPr>
        <w:t xml:space="preserve">Положение) разработано </w:t>
      </w:r>
      <w:bookmarkStart w:id="2" w:name="_Hlk24097025"/>
      <w:r w:rsidRPr="00AF27AC">
        <w:rPr>
          <w:color w:val="000000"/>
          <w:sz w:val="28"/>
          <w:szCs w:val="28"/>
        </w:rPr>
        <w:t>в соответствии с</w:t>
      </w:r>
      <w:r>
        <w:rPr>
          <w:color w:val="000000"/>
          <w:sz w:val="28"/>
          <w:szCs w:val="28"/>
        </w:rPr>
        <w:t xml:space="preserve">о </w:t>
      </w:r>
      <w:r w:rsidRPr="00AF27AC">
        <w:rPr>
          <w:color w:val="000000"/>
          <w:sz w:val="28"/>
          <w:szCs w:val="28"/>
        </w:rPr>
        <w:t>статьями 153-156 Жилищного кодекса Российской Федерации</w:t>
      </w:r>
      <w:r>
        <w:rPr>
          <w:color w:val="000000"/>
          <w:sz w:val="28"/>
          <w:szCs w:val="28"/>
        </w:rPr>
        <w:t>,</w:t>
      </w:r>
      <w:r w:rsidRPr="00AF27AC">
        <w:rPr>
          <w:color w:val="000000"/>
          <w:sz w:val="28"/>
          <w:szCs w:val="28"/>
        </w:rPr>
        <w:t xml:space="preserve"> Федеральным законом от</w:t>
      </w:r>
      <w:r>
        <w:rPr>
          <w:color w:val="000000"/>
          <w:sz w:val="28"/>
          <w:szCs w:val="28"/>
        </w:rPr>
        <w:t> </w:t>
      </w:r>
      <w:r w:rsidRPr="00AF27AC">
        <w:rPr>
          <w:color w:val="000000"/>
          <w:sz w:val="28"/>
          <w:szCs w:val="28"/>
        </w:rPr>
        <w:t>06</w:t>
      </w:r>
      <w:r>
        <w:rPr>
          <w:color w:val="000000"/>
          <w:sz w:val="28"/>
          <w:szCs w:val="28"/>
        </w:rPr>
        <w:t> </w:t>
      </w:r>
      <w:r w:rsidRPr="00AF27AC">
        <w:rPr>
          <w:color w:val="000000"/>
          <w:sz w:val="28"/>
          <w:szCs w:val="28"/>
        </w:rPr>
        <w:t>октября 2003 года №</w:t>
      </w:r>
      <w:r>
        <w:rPr>
          <w:color w:val="000000"/>
          <w:sz w:val="28"/>
          <w:szCs w:val="28"/>
        </w:rPr>
        <w:t xml:space="preserve"> </w:t>
      </w:r>
      <w:r w:rsidRPr="00AF27AC">
        <w:rPr>
          <w:color w:val="000000"/>
          <w:sz w:val="28"/>
          <w:szCs w:val="28"/>
        </w:rPr>
        <w:t xml:space="preserve">131-ФЗ «Об общих принципах организации местного самоуправления </w:t>
      </w:r>
      <w:r w:rsidR="00046B58">
        <w:rPr>
          <w:color w:val="000000"/>
          <w:sz w:val="28"/>
          <w:szCs w:val="28"/>
        </w:rPr>
        <w:br/>
      </w:r>
      <w:r w:rsidRPr="00AF27AC">
        <w:rPr>
          <w:color w:val="000000"/>
          <w:sz w:val="28"/>
          <w:szCs w:val="28"/>
        </w:rPr>
        <w:t xml:space="preserve">в Российской Федерации», </w:t>
      </w:r>
      <w:r>
        <w:rPr>
          <w:color w:val="000000"/>
          <w:sz w:val="28"/>
          <w:szCs w:val="28"/>
        </w:rPr>
        <w:t>п</w:t>
      </w:r>
      <w:r w:rsidRPr="00AF27AC">
        <w:rPr>
          <w:color w:val="000000"/>
          <w:sz w:val="28"/>
          <w:szCs w:val="28"/>
        </w:rPr>
        <w:t xml:space="preserve">риказом Министерства строительства и жилищно-коммунального хозяйства Российской Федерации от 27 сентября 2016 г. </w:t>
      </w:r>
      <w:r w:rsidR="00046B58">
        <w:rPr>
          <w:color w:val="000000"/>
          <w:sz w:val="28"/>
          <w:szCs w:val="28"/>
        </w:rPr>
        <w:br/>
      </w:r>
      <w:r w:rsidRPr="00AF27AC">
        <w:rPr>
          <w:color w:val="000000"/>
          <w:sz w:val="28"/>
          <w:szCs w:val="28"/>
        </w:rPr>
        <w:t>№ 668/</w:t>
      </w:r>
      <w:proofErr w:type="spellStart"/>
      <w:r w:rsidRPr="00AF27AC">
        <w:rPr>
          <w:color w:val="000000"/>
          <w:sz w:val="28"/>
          <w:szCs w:val="28"/>
        </w:rPr>
        <w:t>пр</w:t>
      </w:r>
      <w:proofErr w:type="spellEnd"/>
      <w:r w:rsidRPr="00AF27AC">
        <w:rPr>
          <w:color w:val="000000"/>
          <w:sz w:val="28"/>
          <w:szCs w:val="28"/>
        </w:rPr>
        <w:t xml:space="preserve"> «</w:t>
      </w:r>
      <w:bookmarkStart w:id="3" w:name="_Hlk33627911"/>
      <w:r w:rsidRPr="00AF27AC">
        <w:rPr>
          <w:color w:val="000000"/>
          <w:sz w:val="28"/>
          <w:szCs w:val="28"/>
        </w:rPr>
        <w:t>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</w:t>
      </w:r>
      <w:r>
        <w:rPr>
          <w:color w:val="000000"/>
          <w:sz w:val="28"/>
          <w:szCs w:val="28"/>
        </w:rPr>
        <w:t> </w:t>
      </w:r>
      <w:r w:rsidRPr="00AF27AC">
        <w:rPr>
          <w:color w:val="000000"/>
          <w:sz w:val="28"/>
          <w:szCs w:val="28"/>
        </w:rPr>
        <w:t>договорам найма жилых помещений государственного или муниципального жилищного фонд</w:t>
      </w:r>
      <w:bookmarkEnd w:id="3"/>
      <w:r w:rsidRPr="00AF27AC">
        <w:rPr>
          <w:color w:val="000000"/>
          <w:sz w:val="28"/>
          <w:szCs w:val="28"/>
        </w:rPr>
        <w:t xml:space="preserve">а» и устанавливает единые правила определения размера платы за </w:t>
      </w:r>
      <w:r>
        <w:rPr>
          <w:color w:val="000000"/>
          <w:sz w:val="28"/>
          <w:szCs w:val="28"/>
        </w:rPr>
        <w:t>наем</w:t>
      </w:r>
      <w:r w:rsidRPr="00AF27AC">
        <w:rPr>
          <w:color w:val="000000"/>
          <w:sz w:val="28"/>
          <w:szCs w:val="28"/>
        </w:rPr>
        <w:t xml:space="preserve"> на территории </w:t>
      </w:r>
      <w:bookmarkEnd w:id="2"/>
      <w:r>
        <w:rPr>
          <w:color w:val="000000"/>
          <w:sz w:val="28"/>
          <w:szCs w:val="28"/>
        </w:rPr>
        <w:t>Шпаковского муниципального округа Ставропольского края (далее – муниципальный округ).</w:t>
      </w:r>
    </w:p>
    <w:p w14:paraId="75400890" w14:textId="5B422B7E" w:rsidR="005F4B62" w:rsidRPr="00AF27AC" w:rsidRDefault="005F4B62" w:rsidP="00521799">
      <w:pPr>
        <w:tabs>
          <w:tab w:val="center" w:pos="4819"/>
        </w:tabs>
        <w:suppressAutoHyphens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>2. При установлении размера платы за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>м жилого помещения учитыва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>тся стать</w:t>
      </w:r>
      <w:r>
        <w:rPr>
          <w:color w:val="000000"/>
          <w:sz w:val="28"/>
          <w:szCs w:val="28"/>
        </w:rPr>
        <w:t>я</w:t>
      </w:r>
      <w:r w:rsidRPr="00AF27AC">
        <w:rPr>
          <w:color w:val="000000"/>
          <w:sz w:val="28"/>
          <w:szCs w:val="28"/>
        </w:rPr>
        <w:t xml:space="preserve"> 156 Жилищного кодекса Российской Федерации, согласно котор</w:t>
      </w:r>
      <w:r>
        <w:rPr>
          <w:color w:val="000000"/>
          <w:sz w:val="28"/>
          <w:szCs w:val="28"/>
        </w:rPr>
        <w:t>ой</w:t>
      </w:r>
      <w:r w:rsidRPr="00AF27AC">
        <w:rPr>
          <w:color w:val="000000"/>
          <w:sz w:val="28"/>
          <w:szCs w:val="28"/>
        </w:rPr>
        <w:t xml:space="preserve"> установление размера платы за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>м жилого помещения не должно приводить к возникновению у нанимателя жилого помещения права на субсидию на оплату жилого помещения и коммунальных услуг.</w:t>
      </w:r>
    </w:p>
    <w:p w14:paraId="349584E8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>3. Наниматели жилых помещений по договорам социального найма и</w:t>
      </w:r>
      <w:r>
        <w:rPr>
          <w:color w:val="000000"/>
          <w:sz w:val="28"/>
          <w:szCs w:val="28"/>
        </w:rPr>
        <w:t> </w:t>
      </w:r>
      <w:r w:rsidRPr="00AF27AC">
        <w:rPr>
          <w:color w:val="000000"/>
          <w:sz w:val="28"/>
          <w:szCs w:val="28"/>
        </w:rPr>
        <w:t xml:space="preserve">договорам найма жилого помещения государственного или муниципального жилищного фонда на территории </w:t>
      </w:r>
      <w:r>
        <w:rPr>
          <w:color w:val="000000"/>
          <w:sz w:val="28"/>
          <w:szCs w:val="28"/>
        </w:rPr>
        <w:t>муниципального округа</w:t>
      </w:r>
      <w:r w:rsidRPr="00AF27AC">
        <w:rPr>
          <w:color w:val="000000"/>
          <w:sz w:val="28"/>
          <w:szCs w:val="28"/>
        </w:rPr>
        <w:t xml:space="preserve"> оплачивают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>м жилых помещений исходя из общей площади занимаемого жилого помещения.</w:t>
      </w:r>
    </w:p>
    <w:p w14:paraId="67189737" w14:textId="77777777" w:rsidR="005F4B62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>Размер платы за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 xml:space="preserve">м на территории </w:t>
      </w:r>
      <w:r>
        <w:rPr>
          <w:color w:val="000000"/>
          <w:sz w:val="28"/>
          <w:szCs w:val="28"/>
        </w:rPr>
        <w:t>муниципального округа</w:t>
      </w:r>
      <w:r w:rsidRPr="00AF27AC">
        <w:rPr>
          <w:color w:val="000000"/>
          <w:sz w:val="28"/>
          <w:szCs w:val="28"/>
        </w:rPr>
        <w:t xml:space="preserve"> устанавливается в зависимости от качества и</w:t>
      </w:r>
      <w:r>
        <w:rPr>
          <w:color w:val="000000"/>
          <w:sz w:val="28"/>
          <w:szCs w:val="28"/>
        </w:rPr>
        <w:t> </w:t>
      </w:r>
      <w:r w:rsidRPr="00AF27AC">
        <w:rPr>
          <w:color w:val="000000"/>
          <w:sz w:val="28"/>
          <w:szCs w:val="28"/>
        </w:rPr>
        <w:t>благоустройства жилого помещения, месторасположения дома.</w:t>
      </w:r>
    </w:p>
    <w:p w14:paraId="356DF824" w14:textId="77777777" w:rsidR="005F4B62" w:rsidRPr="00AF27AC" w:rsidRDefault="005F4B62" w:rsidP="00521799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Pr="00260C22">
        <w:rPr>
          <w:color w:val="000000"/>
          <w:sz w:val="28"/>
          <w:szCs w:val="28"/>
        </w:rPr>
        <w:t>. Граждане, признанные в установленном порядке малоимущими гражданами и занимающими жилые помещения по договорам социального найма, освобождаются от внесения платы за на</w:t>
      </w:r>
      <w:r>
        <w:rPr>
          <w:color w:val="000000"/>
          <w:sz w:val="28"/>
          <w:szCs w:val="28"/>
        </w:rPr>
        <w:t>е</w:t>
      </w:r>
      <w:r w:rsidRPr="00260C22">
        <w:rPr>
          <w:color w:val="000000"/>
          <w:sz w:val="28"/>
          <w:szCs w:val="28"/>
        </w:rPr>
        <w:t>м жилого помещения.</w:t>
      </w:r>
    </w:p>
    <w:p w14:paraId="56D54AC7" w14:textId="77777777" w:rsidR="005F4B62" w:rsidRPr="00521799" w:rsidRDefault="005F4B62" w:rsidP="00521799">
      <w:pPr>
        <w:suppressAutoHyphens/>
        <w:ind w:firstLine="851"/>
        <w:jc w:val="both"/>
        <w:rPr>
          <w:color w:val="000000"/>
          <w:sz w:val="28"/>
          <w:szCs w:val="28"/>
        </w:rPr>
      </w:pPr>
    </w:p>
    <w:p w14:paraId="4FA29BFE" w14:textId="61373888" w:rsidR="005F4B62" w:rsidRPr="00252CF1" w:rsidRDefault="005F4B62" w:rsidP="00521799">
      <w:pPr>
        <w:suppressAutoHyphens/>
        <w:spacing w:line="240" w:lineRule="exact"/>
        <w:ind w:firstLine="85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 w:rsidRPr="00252CF1">
        <w:rPr>
          <w:color w:val="000000"/>
          <w:sz w:val="28"/>
          <w:szCs w:val="28"/>
        </w:rPr>
        <w:t xml:space="preserve">. Определение размера платы за пользование жилым помещением </w:t>
      </w:r>
      <w:r w:rsidR="00046B58">
        <w:rPr>
          <w:color w:val="000000"/>
          <w:sz w:val="28"/>
          <w:szCs w:val="28"/>
        </w:rPr>
        <w:br/>
      </w:r>
      <w:r w:rsidRPr="00252CF1">
        <w:rPr>
          <w:color w:val="000000"/>
          <w:sz w:val="28"/>
          <w:szCs w:val="28"/>
        </w:rPr>
        <w:t>(платы за на</w:t>
      </w:r>
      <w:r>
        <w:rPr>
          <w:color w:val="000000"/>
          <w:sz w:val="28"/>
          <w:szCs w:val="28"/>
        </w:rPr>
        <w:t>е</w:t>
      </w:r>
      <w:r w:rsidRPr="00252CF1">
        <w:rPr>
          <w:color w:val="000000"/>
          <w:sz w:val="28"/>
          <w:szCs w:val="28"/>
        </w:rPr>
        <w:t>м)</w:t>
      </w:r>
    </w:p>
    <w:p w14:paraId="2C47481A" w14:textId="77777777" w:rsidR="005F4B62" w:rsidRPr="00521799" w:rsidRDefault="005F4B62" w:rsidP="00521799">
      <w:pPr>
        <w:suppressAutoHyphens/>
        <w:ind w:firstLine="851"/>
        <w:jc w:val="both"/>
        <w:rPr>
          <w:color w:val="000000"/>
          <w:sz w:val="28"/>
          <w:szCs w:val="28"/>
        </w:rPr>
      </w:pPr>
    </w:p>
    <w:p w14:paraId="45A5C558" w14:textId="48806852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89088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 w:rsidRPr="00AF27AC">
        <w:rPr>
          <w:color w:val="000000"/>
          <w:sz w:val="28"/>
          <w:szCs w:val="28"/>
        </w:rPr>
        <w:t xml:space="preserve"> Размер платы за пользование жилым помещением (платы за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 xml:space="preserve">м), предоставленного по договору социального найма или договору найма жилого помещения государственного или муниципального жилищного фонда </w:t>
      </w:r>
      <w:r w:rsidR="00046B58">
        <w:rPr>
          <w:color w:val="000000"/>
          <w:sz w:val="28"/>
          <w:szCs w:val="28"/>
        </w:rPr>
        <w:br/>
      </w:r>
      <w:r w:rsidRPr="00AF27AC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>муниципального округа</w:t>
      </w:r>
      <w:r w:rsidRPr="00AF27AC">
        <w:rPr>
          <w:color w:val="000000"/>
          <w:sz w:val="28"/>
          <w:szCs w:val="28"/>
        </w:rPr>
        <w:t>, определяется по формуле:</w:t>
      </w:r>
    </w:p>
    <w:p w14:paraId="5AB5A9B8" w14:textId="25AABC75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AF27AC">
        <w:rPr>
          <w:color w:val="000000"/>
          <w:sz w:val="28"/>
          <w:szCs w:val="28"/>
        </w:rPr>
        <w:t>П</w:t>
      </w:r>
      <w:r w:rsidRPr="00AF27AC">
        <w:rPr>
          <w:color w:val="000000"/>
          <w:sz w:val="28"/>
          <w:szCs w:val="28"/>
          <w:vertAlign w:val="subscript"/>
        </w:rPr>
        <w:t>нj</w:t>
      </w:r>
      <w:proofErr w:type="spellEnd"/>
      <w:r w:rsidRPr="00AF27AC">
        <w:rPr>
          <w:color w:val="000000"/>
          <w:sz w:val="28"/>
          <w:szCs w:val="28"/>
        </w:rPr>
        <w:t xml:space="preserve"> = </w:t>
      </w:r>
      <w:proofErr w:type="spellStart"/>
      <w:r w:rsidRPr="00AF27AC">
        <w:rPr>
          <w:color w:val="000000"/>
          <w:sz w:val="28"/>
          <w:szCs w:val="28"/>
        </w:rPr>
        <w:t>Н</w:t>
      </w:r>
      <w:r w:rsidRPr="00AF27AC">
        <w:rPr>
          <w:color w:val="000000"/>
          <w:sz w:val="28"/>
          <w:szCs w:val="28"/>
          <w:vertAlign w:val="subscript"/>
        </w:rPr>
        <w:t>б</w:t>
      </w:r>
      <w:proofErr w:type="spellEnd"/>
      <w:r w:rsidRPr="00AF27AC">
        <w:rPr>
          <w:color w:val="000000"/>
          <w:sz w:val="28"/>
          <w:szCs w:val="28"/>
        </w:rPr>
        <w:t xml:space="preserve"> * </w:t>
      </w:r>
      <w:proofErr w:type="spellStart"/>
      <w:r w:rsidRPr="00AF27AC">
        <w:rPr>
          <w:color w:val="000000"/>
          <w:sz w:val="28"/>
          <w:szCs w:val="28"/>
        </w:rPr>
        <w:t>К</w:t>
      </w:r>
      <w:r w:rsidRPr="00AF27AC">
        <w:rPr>
          <w:color w:val="000000"/>
          <w:sz w:val="28"/>
          <w:szCs w:val="28"/>
          <w:vertAlign w:val="subscript"/>
        </w:rPr>
        <w:t>j</w:t>
      </w:r>
      <w:proofErr w:type="spellEnd"/>
      <w:r w:rsidRPr="00AF27AC">
        <w:rPr>
          <w:color w:val="000000"/>
          <w:sz w:val="28"/>
          <w:szCs w:val="28"/>
        </w:rPr>
        <w:t xml:space="preserve"> * К</w:t>
      </w:r>
      <w:r w:rsidRPr="00AF27AC">
        <w:rPr>
          <w:color w:val="000000"/>
          <w:sz w:val="28"/>
          <w:szCs w:val="28"/>
          <w:vertAlign w:val="subscript"/>
        </w:rPr>
        <w:t>с</w:t>
      </w:r>
      <w:r w:rsidRPr="00AF27AC">
        <w:rPr>
          <w:color w:val="000000"/>
          <w:sz w:val="28"/>
          <w:szCs w:val="28"/>
        </w:rPr>
        <w:t xml:space="preserve"> * </w:t>
      </w:r>
      <w:proofErr w:type="spellStart"/>
      <w:r w:rsidRPr="00AF27AC">
        <w:rPr>
          <w:color w:val="000000"/>
          <w:sz w:val="28"/>
          <w:szCs w:val="28"/>
        </w:rPr>
        <w:t>П</w:t>
      </w:r>
      <w:r w:rsidRPr="00AF27AC">
        <w:rPr>
          <w:color w:val="000000"/>
          <w:sz w:val="28"/>
          <w:szCs w:val="28"/>
          <w:vertAlign w:val="subscript"/>
        </w:rPr>
        <w:t>j</w:t>
      </w:r>
      <w:proofErr w:type="spellEnd"/>
      <w:r w:rsidRPr="00AF27AC">
        <w:rPr>
          <w:color w:val="000000"/>
          <w:sz w:val="28"/>
          <w:szCs w:val="28"/>
        </w:rPr>
        <w:t>,</w:t>
      </w:r>
      <w:r w:rsidR="00521799">
        <w:rPr>
          <w:color w:val="000000"/>
          <w:sz w:val="28"/>
          <w:szCs w:val="28"/>
        </w:rPr>
        <w:t xml:space="preserve"> </w:t>
      </w:r>
      <w:r w:rsidRPr="00AF27AC">
        <w:rPr>
          <w:color w:val="000000"/>
          <w:sz w:val="28"/>
          <w:szCs w:val="28"/>
        </w:rPr>
        <w:t>где:</w:t>
      </w:r>
    </w:p>
    <w:p w14:paraId="063CDC2D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AF27AC">
        <w:rPr>
          <w:color w:val="000000"/>
          <w:sz w:val="28"/>
          <w:szCs w:val="28"/>
        </w:rPr>
        <w:t>П</w:t>
      </w:r>
      <w:r w:rsidRPr="00AF27AC">
        <w:rPr>
          <w:color w:val="000000"/>
          <w:sz w:val="28"/>
          <w:szCs w:val="28"/>
          <w:vertAlign w:val="subscript"/>
        </w:rPr>
        <w:t>нj</w:t>
      </w:r>
      <w:proofErr w:type="spellEnd"/>
      <w:r w:rsidRPr="00AF27AC">
        <w:rPr>
          <w:color w:val="000000"/>
          <w:sz w:val="28"/>
          <w:szCs w:val="28"/>
        </w:rPr>
        <w:t xml:space="preserve"> - размер платы за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 xml:space="preserve">м жилого помещения, предоставленного </w:t>
      </w:r>
      <w:r>
        <w:rPr>
          <w:color w:val="000000"/>
          <w:sz w:val="28"/>
          <w:szCs w:val="28"/>
        </w:rPr>
        <w:br/>
      </w:r>
      <w:r w:rsidRPr="00AF27AC">
        <w:rPr>
          <w:color w:val="000000"/>
          <w:sz w:val="28"/>
          <w:szCs w:val="28"/>
        </w:rPr>
        <w:t>по договору социального найма или договору найма жилого помещения государственного или муниципального жилищного фонда;</w:t>
      </w:r>
    </w:p>
    <w:p w14:paraId="67D76623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AF27AC">
        <w:rPr>
          <w:color w:val="000000"/>
          <w:sz w:val="28"/>
          <w:szCs w:val="28"/>
        </w:rPr>
        <w:t>Н</w:t>
      </w:r>
      <w:r w:rsidRPr="00AF27AC">
        <w:rPr>
          <w:color w:val="000000"/>
          <w:sz w:val="28"/>
          <w:szCs w:val="28"/>
          <w:vertAlign w:val="subscript"/>
        </w:rPr>
        <w:t>б</w:t>
      </w:r>
      <w:proofErr w:type="spellEnd"/>
      <w:r w:rsidRPr="00AF27AC">
        <w:rPr>
          <w:color w:val="000000"/>
          <w:sz w:val="28"/>
          <w:szCs w:val="28"/>
        </w:rPr>
        <w:t xml:space="preserve"> - базовый размер платы за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>м жилого помещения;</w:t>
      </w:r>
    </w:p>
    <w:p w14:paraId="4D764AF8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AF27AC">
        <w:rPr>
          <w:color w:val="000000"/>
          <w:sz w:val="28"/>
          <w:szCs w:val="28"/>
        </w:rPr>
        <w:t>К</w:t>
      </w:r>
      <w:r w:rsidRPr="00AF27AC">
        <w:rPr>
          <w:color w:val="000000"/>
          <w:sz w:val="28"/>
          <w:szCs w:val="28"/>
          <w:vertAlign w:val="subscript"/>
        </w:rPr>
        <w:t>j</w:t>
      </w:r>
      <w:proofErr w:type="spellEnd"/>
      <w:r w:rsidRPr="00AF27AC">
        <w:rPr>
          <w:color w:val="000000"/>
          <w:sz w:val="28"/>
          <w:szCs w:val="28"/>
        </w:rPr>
        <w:t xml:space="preserve"> - </w:t>
      </w:r>
      <w:bookmarkStart w:id="4" w:name="_Hlk33629205"/>
      <w:r w:rsidRPr="00AF27AC">
        <w:rPr>
          <w:color w:val="000000"/>
          <w:sz w:val="28"/>
          <w:szCs w:val="28"/>
        </w:rPr>
        <w:t>коэффициент, характеризующий качество и благоустройство жилого помещения, месторасположение дома</w:t>
      </w:r>
      <w:bookmarkEnd w:id="4"/>
      <w:r w:rsidRPr="00AF27AC">
        <w:rPr>
          <w:color w:val="000000"/>
          <w:sz w:val="28"/>
          <w:szCs w:val="28"/>
        </w:rPr>
        <w:t>;</w:t>
      </w:r>
    </w:p>
    <w:p w14:paraId="4E26E868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>К</w:t>
      </w:r>
      <w:r w:rsidRPr="00AF27AC">
        <w:rPr>
          <w:color w:val="000000"/>
          <w:sz w:val="28"/>
          <w:szCs w:val="28"/>
          <w:vertAlign w:val="subscript"/>
        </w:rPr>
        <w:t>с</w:t>
      </w:r>
      <w:r w:rsidRPr="00AF27AC">
        <w:rPr>
          <w:color w:val="000000"/>
          <w:sz w:val="28"/>
          <w:szCs w:val="28"/>
        </w:rPr>
        <w:t xml:space="preserve"> - коэффициент соответствия платы;</w:t>
      </w:r>
    </w:p>
    <w:p w14:paraId="45AEAF3A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AF27AC">
        <w:rPr>
          <w:color w:val="000000"/>
          <w:sz w:val="28"/>
          <w:szCs w:val="28"/>
        </w:rPr>
        <w:t>П</w:t>
      </w:r>
      <w:r w:rsidRPr="00AF27AC">
        <w:rPr>
          <w:color w:val="000000"/>
          <w:sz w:val="28"/>
          <w:szCs w:val="28"/>
          <w:vertAlign w:val="subscript"/>
        </w:rPr>
        <w:t>j</w:t>
      </w:r>
      <w:proofErr w:type="spellEnd"/>
      <w:r w:rsidRPr="00AF27AC">
        <w:rPr>
          <w:color w:val="000000"/>
          <w:sz w:val="28"/>
          <w:szCs w:val="28"/>
        </w:rPr>
        <w:t xml:space="preserve"> - </w:t>
      </w:r>
      <w:bookmarkStart w:id="5" w:name="_Hlk33628334"/>
      <w:r w:rsidRPr="00AF27AC">
        <w:rPr>
          <w:color w:val="000000"/>
          <w:sz w:val="28"/>
          <w:szCs w:val="28"/>
        </w:rPr>
        <w:t xml:space="preserve">общая площадь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 </w:t>
      </w:r>
      <w:bookmarkEnd w:id="5"/>
      <w:r w:rsidRPr="00AF27AC">
        <w:rPr>
          <w:color w:val="000000"/>
          <w:sz w:val="28"/>
          <w:szCs w:val="28"/>
        </w:rPr>
        <w:t>(кв. м).</w:t>
      </w:r>
    </w:p>
    <w:p w14:paraId="59852EEB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AF27AC">
        <w:rPr>
          <w:color w:val="000000"/>
          <w:sz w:val="28"/>
          <w:szCs w:val="28"/>
        </w:rPr>
        <w:t xml:space="preserve">. Величина коэффициента соответствия платы устанавливается настоящим Положением исходя из социально-экономических условий </w:t>
      </w:r>
      <w:r>
        <w:rPr>
          <w:color w:val="000000"/>
          <w:sz w:val="28"/>
          <w:szCs w:val="28"/>
        </w:rPr>
        <w:t>муниципального округа</w:t>
      </w:r>
      <w:r w:rsidRPr="00AF27AC">
        <w:rPr>
          <w:color w:val="000000"/>
          <w:sz w:val="28"/>
          <w:szCs w:val="28"/>
        </w:rPr>
        <w:t>, в интервале [0;1].</w:t>
      </w:r>
    </w:p>
    <w:p w14:paraId="6565C7F5" w14:textId="012EFA3E" w:rsidR="005F4B62" w:rsidRDefault="005F4B62" w:rsidP="00521799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AF27AC">
        <w:rPr>
          <w:color w:val="000000"/>
          <w:sz w:val="28"/>
          <w:szCs w:val="28"/>
        </w:rPr>
        <w:t>. Величина К</w:t>
      </w:r>
      <w:r w:rsidRPr="00AF27AC">
        <w:rPr>
          <w:color w:val="000000"/>
          <w:sz w:val="28"/>
          <w:szCs w:val="28"/>
          <w:vertAlign w:val="subscript"/>
        </w:rPr>
        <w:t>с</w:t>
      </w:r>
      <w:r w:rsidRPr="00AF27AC">
        <w:rPr>
          <w:color w:val="000000"/>
          <w:sz w:val="28"/>
          <w:szCs w:val="28"/>
        </w:rPr>
        <w:t xml:space="preserve"> устанавливается единым для всех граждан, проживающих </w:t>
      </w:r>
      <w:r w:rsidR="00046B5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на территории муниципального округа </w:t>
      </w:r>
      <w:r w:rsidRPr="00AF27AC">
        <w:rPr>
          <w:color w:val="000000"/>
          <w:sz w:val="28"/>
          <w:szCs w:val="28"/>
        </w:rPr>
        <w:t xml:space="preserve">в размере </w:t>
      </w:r>
      <w:r w:rsidRPr="00D5047C">
        <w:rPr>
          <w:color w:val="000000"/>
          <w:sz w:val="28"/>
          <w:szCs w:val="28"/>
        </w:rPr>
        <w:t>0,2</w:t>
      </w:r>
      <w:r>
        <w:rPr>
          <w:color w:val="000000"/>
          <w:sz w:val="28"/>
          <w:szCs w:val="28"/>
        </w:rPr>
        <w:t>,</w:t>
      </w:r>
      <w:r w:rsidRPr="00AF27AC">
        <w:rPr>
          <w:color w:val="000000"/>
          <w:sz w:val="28"/>
          <w:szCs w:val="28"/>
        </w:rPr>
        <w:t xml:space="preserve"> исходя из социально-экономических условий </w:t>
      </w:r>
      <w:r>
        <w:rPr>
          <w:color w:val="000000"/>
          <w:sz w:val="28"/>
          <w:szCs w:val="28"/>
        </w:rPr>
        <w:t>муниципального округа.</w:t>
      </w:r>
    </w:p>
    <w:p w14:paraId="0CB4F300" w14:textId="77777777" w:rsidR="005F4B62" w:rsidRDefault="005F4B62" w:rsidP="00521799">
      <w:pPr>
        <w:suppressAutoHyphens/>
        <w:ind w:firstLine="709"/>
        <w:jc w:val="center"/>
        <w:rPr>
          <w:color w:val="000000"/>
          <w:sz w:val="28"/>
          <w:szCs w:val="28"/>
        </w:rPr>
      </w:pPr>
    </w:p>
    <w:p w14:paraId="14DAF72F" w14:textId="77777777" w:rsidR="005F4B62" w:rsidRPr="00252CF1" w:rsidRDefault="005F4B62" w:rsidP="00521799">
      <w:pPr>
        <w:suppressAutoHyphens/>
        <w:spacing w:line="240" w:lineRule="exact"/>
        <w:ind w:firstLine="851"/>
        <w:jc w:val="center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III</w:t>
      </w:r>
      <w:r w:rsidRPr="00252CF1">
        <w:rPr>
          <w:color w:val="000000"/>
          <w:sz w:val="28"/>
          <w:szCs w:val="28"/>
        </w:rPr>
        <w:t>. Определение базового размера платы за пользование жилым помещением (платы за на</w:t>
      </w:r>
      <w:r>
        <w:rPr>
          <w:color w:val="000000"/>
          <w:sz w:val="28"/>
          <w:szCs w:val="28"/>
        </w:rPr>
        <w:t>е</w:t>
      </w:r>
      <w:r w:rsidRPr="00252CF1">
        <w:rPr>
          <w:color w:val="000000"/>
          <w:sz w:val="28"/>
          <w:szCs w:val="28"/>
        </w:rPr>
        <w:t>м)</w:t>
      </w:r>
    </w:p>
    <w:p w14:paraId="2F4971AF" w14:textId="77777777" w:rsidR="005F4B62" w:rsidRPr="00521799" w:rsidRDefault="005F4B62" w:rsidP="00521799">
      <w:pPr>
        <w:suppressAutoHyphens/>
        <w:ind w:firstLine="851"/>
        <w:jc w:val="both"/>
        <w:rPr>
          <w:rFonts w:eastAsia="Calibri"/>
          <w:color w:val="000000"/>
          <w:sz w:val="26"/>
          <w:szCs w:val="26"/>
        </w:rPr>
      </w:pPr>
    </w:p>
    <w:p w14:paraId="2F9B157A" w14:textId="634DA646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89088D">
        <w:rPr>
          <w:color w:val="000000"/>
          <w:sz w:val="28"/>
          <w:szCs w:val="28"/>
        </w:rPr>
        <w:t>8</w:t>
      </w:r>
      <w:r w:rsidRPr="00AF27AC">
        <w:rPr>
          <w:color w:val="000000"/>
          <w:sz w:val="28"/>
          <w:szCs w:val="28"/>
        </w:rPr>
        <w:t xml:space="preserve">. Базовый размер платы за пользование жилым помещением (платы </w:t>
      </w:r>
      <w:r w:rsidR="00046B58">
        <w:rPr>
          <w:color w:val="000000"/>
          <w:sz w:val="28"/>
          <w:szCs w:val="28"/>
        </w:rPr>
        <w:br/>
      </w:r>
      <w:r w:rsidRPr="00AF27AC">
        <w:rPr>
          <w:color w:val="000000"/>
          <w:sz w:val="28"/>
          <w:szCs w:val="28"/>
        </w:rPr>
        <w:t>за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 xml:space="preserve">м), предоставленного по договору социального найма или договору найма жилого помещения государственного или муниципального жилищного фонда </w:t>
      </w:r>
      <w:r w:rsidR="00046B58">
        <w:rPr>
          <w:color w:val="000000"/>
          <w:sz w:val="28"/>
          <w:szCs w:val="28"/>
        </w:rPr>
        <w:br/>
      </w:r>
      <w:r w:rsidRPr="00AF27AC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>муниципального округа</w:t>
      </w:r>
      <w:r w:rsidRPr="00AF27AC">
        <w:rPr>
          <w:color w:val="000000"/>
          <w:sz w:val="28"/>
          <w:szCs w:val="28"/>
        </w:rPr>
        <w:t>, определяется по формуле:</w:t>
      </w:r>
    </w:p>
    <w:p w14:paraId="1A7CDE11" w14:textId="15597AF3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>Н</w:t>
      </w:r>
      <w:r w:rsidRPr="00AF27AC">
        <w:rPr>
          <w:color w:val="000000"/>
          <w:sz w:val="28"/>
          <w:szCs w:val="28"/>
          <w:vertAlign w:val="subscript"/>
        </w:rPr>
        <w:t>Б</w:t>
      </w:r>
      <w:r w:rsidRPr="00AF27AC">
        <w:rPr>
          <w:color w:val="000000"/>
          <w:sz w:val="28"/>
          <w:szCs w:val="28"/>
        </w:rPr>
        <w:t xml:space="preserve"> = </w:t>
      </w:r>
      <w:proofErr w:type="spellStart"/>
      <w:r w:rsidRPr="00AF27AC">
        <w:rPr>
          <w:color w:val="000000"/>
          <w:sz w:val="28"/>
          <w:szCs w:val="28"/>
        </w:rPr>
        <w:t>СР</w:t>
      </w:r>
      <w:r w:rsidRPr="00AF27AC">
        <w:rPr>
          <w:color w:val="000000"/>
          <w:sz w:val="28"/>
          <w:szCs w:val="28"/>
          <w:vertAlign w:val="subscript"/>
        </w:rPr>
        <w:t>с</w:t>
      </w:r>
      <w:proofErr w:type="spellEnd"/>
      <w:r w:rsidRPr="00AF27AC">
        <w:rPr>
          <w:color w:val="000000"/>
          <w:sz w:val="28"/>
          <w:szCs w:val="28"/>
        </w:rPr>
        <w:t xml:space="preserve"> * 0,001</w:t>
      </w:r>
      <w:r>
        <w:rPr>
          <w:color w:val="000000"/>
          <w:sz w:val="28"/>
          <w:szCs w:val="28"/>
        </w:rPr>
        <w:t>,</w:t>
      </w:r>
      <w:r w:rsidR="005217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 w:rsidRPr="00AF27AC">
        <w:rPr>
          <w:color w:val="000000"/>
          <w:sz w:val="28"/>
          <w:szCs w:val="28"/>
        </w:rPr>
        <w:t>де</w:t>
      </w:r>
      <w:r>
        <w:rPr>
          <w:color w:val="000000"/>
          <w:sz w:val="28"/>
          <w:szCs w:val="28"/>
        </w:rPr>
        <w:t>:</w:t>
      </w:r>
    </w:p>
    <w:p w14:paraId="435FF024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>Н</w:t>
      </w:r>
      <w:r w:rsidRPr="00AF27AC">
        <w:rPr>
          <w:color w:val="000000"/>
          <w:sz w:val="28"/>
          <w:szCs w:val="28"/>
          <w:vertAlign w:val="subscript"/>
        </w:rPr>
        <w:t>Б</w:t>
      </w:r>
      <w:r w:rsidRPr="00AF27AC">
        <w:rPr>
          <w:color w:val="000000"/>
          <w:sz w:val="28"/>
          <w:szCs w:val="28"/>
        </w:rPr>
        <w:t xml:space="preserve"> - базовый размер платы за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>м жилого помещения;</w:t>
      </w:r>
    </w:p>
    <w:p w14:paraId="528C773C" w14:textId="148B60C2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AF27AC">
        <w:rPr>
          <w:color w:val="000000"/>
          <w:sz w:val="28"/>
          <w:szCs w:val="28"/>
        </w:rPr>
        <w:t>СР</w:t>
      </w:r>
      <w:r w:rsidRPr="00AF27AC">
        <w:rPr>
          <w:color w:val="000000"/>
          <w:sz w:val="28"/>
          <w:szCs w:val="28"/>
          <w:vertAlign w:val="subscript"/>
        </w:rPr>
        <w:t>с</w:t>
      </w:r>
      <w:proofErr w:type="spellEnd"/>
      <w:r w:rsidRPr="00AF27AC">
        <w:rPr>
          <w:color w:val="000000"/>
          <w:sz w:val="28"/>
          <w:szCs w:val="28"/>
        </w:rPr>
        <w:t xml:space="preserve"> - средняя цена 1 кв. м. общей площади квартир на вторичном рынке жилья в Ставропольском крае, в котором находится жилое помещение государственного или муниципального жилищного фонда, предоставляемое </w:t>
      </w:r>
      <w:r w:rsidR="00521799">
        <w:rPr>
          <w:color w:val="000000"/>
          <w:sz w:val="28"/>
          <w:szCs w:val="28"/>
        </w:rPr>
        <w:br/>
      </w:r>
      <w:r w:rsidRPr="00AF27AC">
        <w:rPr>
          <w:color w:val="000000"/>
          <w:sz w:val="28"/>
          <w:szCs w:val="28"/>
        </w:rPr>
        <w:t>по договорам социального найма и договорам найма жилых помещений.</w:t>
      </w:r>
    </w:p>
    <w:p w14:paraId="71C710AF" w14:textId="3589594B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89088D">
        <w:rPr>
          <w:color w:val="000000"/>
          <w:sz w:val="28"/>
          <w:szCs w:val="28"/>
        </w:rPr>
        <w:t>9</w:t>
      </w:r>
      <w:r w:rsidRPr="00AF27AC">
        <w:rPr>
          <w:color w:val="000000"/>
          <w:sz w:val="28"/>
          <w:szCs w:val="28"/>
        </w:rPr>
        <w:t xml:space="preserve">. Средняя цена 1 кв. м. общей площади квартир на вторичном рынке жилья в Ставропольском крае, в котором находится жилое помещение муниципального жилищного фонда, предоставляемое по договорам социального найма и договорам найма жилых помещений, определяется по </w:t>
      </w:r>
      <w:r w:rsidRPr="00AF27AC">
        <w:rPr>
          <w:color w:val="000000"/>
          <w:sz w:val="28"/>
          <w:szCs w:val="28"/>
        </w:rPr>
        <w:lastRenderedPageBreak/>
        <w:t>актуальным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(ЕМИСС) для квартир среднего качества (типовых), по состоянию на последнюю отчетную дату, предшествующ</w:t>
      </w:r>
      <w:r>
        <w:rPr>
          <w:color w:val="000000"/>
          <w:sz w:val="28"/>
          <w:szCs w:val="28"/>
        </w:rPr>
        <w:t>ей</w:t>
      </w:r>
      <w:r w:rsidRPr="00AF27AC">
        <w:rPr>
          <w:color w:val="000000"/>
          <w:sz w:val="28"/>
          <w:szCs w:val="28"/>
        </w:rPr>
        <w:t>.</w:t>
      </w:r>
    </w:p>
    <w:p w14:paraId="7CD80C3F" w14:textId="77777777" w:rsidR="005F4B62" w:rsidRPr="00521799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</w:p>
    <w:p w14:paraId="075AC4B3" w14:textId="77777777" w:rsidR="005F4B62" w:rsidRDefault="005F4B62" w:rsidP="00521799">
      <w:pPr>
        <w:suppressAutoHyphens/>
        <w:autoSpaceDE w:val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IV</w:t>
      </w:r>
      <w:r w:rsidRPr="00252CF1">
        <w:rPr>
          <w:color w:val="000000"/>
          <w:sz w:val="28"/>
          <w:szCs w:val="28"/>
        </w:rPr>
        <w:t xml:space="preserve">. Определение коэффициента, характеризующего качество </w:t>
      </w:r>
    </w:p>
    <w:p w14:paraId="4038CB96" w14:textId="77777777" w:rsidR="005F4B62" w:rsidRPr="00252CF1" w:rsidRDefault="005F4B62" w:rsidP="00521799">
      <w:pPr>
        <w:suppressAutoHyphens/>
        <w:autoSpaceDE w:val="0"/>
        <w:spacing w:line="240" w:lineRule="exact"/>
        <w:ind w:firstLine="709"/>
        <w:jc w:val="center"/>
        <w:rPr>
          <w:color w:val="000000"/>
          <w:sz w:val="28"/>
          <w:szCs w:val="28"/>
        </w:rPr>
      </w:pPr>
      <w:r w:rsidRPr="00252CF1">
        <w:rPr>
          <w:color w:val="000000"/>
          <w:sz w:val="28"/>
          <w:szCs w:val="28"/>
        </w:rPr>
        <w:t>и благоустройство жилого помещения, месторасположение дома</w:t>
      </w:r>
    </w:p>
    <w:p w14:paraId="5DE71B0C" w14:textId="77777777" w:rsidR="005F4B62" w:rsidRPr="00521799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</w:p>
    <w:p w14:paraId="0605883C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AF27AC">
        <w:rPr>
          <w:color w:val="000000"/>
          <w:sz w:val="28"/>
          <w:szCs w:val="28"/>
        </w:rPr>
        <w:t>. Размер платы за на</w:t>
      </w:r>
      <w:r>
        <w:rPr>
          <w:color w:val="000000"/>
          <w:sz w:val="28"/>
          <w:szCs w:val="28"/>
        </w:rPr>
        <w:t>е</w:t>
      </w:r>
      <w:r w:rsidRPr="00AF27AC">
        <w:rPr>
          <w:color w:val="000000"/>
          <w:sz w:val="28"/>
          <w:szCs w:val="28"/>
        </w:rPr>
        <w:t xml:space="preserve">м жилого помещения на территории </w:t>
      </w:r>
      <w:r>
        <w:rPr>
          <w:color w:val="000000"/>
          <w:sz w:val="28"/>
          <w:szCs w:val="28"/>
        </w:rPr>
        <w:t xml:space="preserve">муниципального округа </w:t>
      </w:r>
      <w:r w:rsidRPr="00AF27AC">
        <w:rPr>
          <w:color w:val="000000"/>
          <w:sz w:val="28"/>
          <w:szCs w:val="28"/>
        </w:rPr>
        <w:t>устанавливается с</w:t>
      </w:r>
      <w:r>
        <w:rPr>
          <w:color w:val="000000"/>
          <w:sz w:val="28"/>
          <w:szCs w:val="28"/>
        </w:rPr>
        <w:t> </w:t>
      </w:r>
      <w:r w:rsidRPr="00AF27AC">
        <w:rPr>
          <w:color w:val="000000"/>
          <w:sz w:val="28"/>
          <w:szCs w:val="28"/>
        </w:rPr>
        <w:t>использованием коэффициента, характеризующего качество и</w:t>
      </w:r>
      <w:r>
        <w:rPr>
          <w:color w:val="000000"/>
          <w:sz w:val="28"/>
          <w:szCs w:val="28"/>
        </w:rPr>
        <w:t> </w:t>
      </w:r>
      <w:r w:rsidRPr="00AF27AC">
        <w:rPr>
          <w:color w:val="000000"/>
          <w:sz w:val="28"/>
          <w:szCs w:val="28"/>
        </w:rPr>
        <w:t>благоустройство жилого помещения, месторасположение дома.</w:t>
      </w:r>
    </w:p>
    <w:p w14:paraId="1D48165A" w14:textId="3E88D7F4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Pr="00AF27AC">
        <w:rPr>
          <w:color w:val="000000"/>
          <w:sz w:val="28"/>
          <w:szCs w:val="28"/>
        </w:rPr>
        <w:t xml:space="preserve">. Интегральное значение </w:t>
      </w:r>
      <w:proofErr w:type="spellStart"/>
      <w:r w:rsidRPr="00AF27AC">
        <w:rPr>
          <w:color w:val="000000"/>
          <w:sz w:val="28"/>
          <w:szCs w:val="28"/>
        </w:rPr>
        <w:t>К</w:t>
      </w:r>
      <w:r w:rsidRPr="00AF27AC">
        <w:rPr>
          <w:color w:val="000000"/>
          <w:sz w:val="28"/>
          <w:szCs w:val="28"/>
          <w:vertAlign w:val="subscript"/>
        </w:rPr>
        <w:t>j</w:t>
      </w:r>
      <w:proofErr w:type="spellEnd"/>
      <w:r w:rsidRPr="00AF27AC">
        <w:rPr>
          <w:color w:val="000000"/>
          <w:sz w:val="28"/>
          <w:szCs w:val="28"/>
        </w:rPr>
        <w:t xml:space="preserve"> для жилого помещения рассчитывается как средневзвешенное значение показателей по отдельным параметрам по формуле:</w:t>
      </w:r>
    </w:p>
    <w:p w14:paraId="718E4924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position w:val="-32"/>
          <w:sz w:val="28"/>
          <w:szCs w:val="28"/>
          <w:lang w:eastAsia="ru-RU"/>
        </w:rPr>
        <w:drawing>
          <wp:inline distT="0" distB="0" distL="0" distR="0" wp14:anchorId="5D2968A6" wp14:editId="18A088D1">
            <wp:extent cx="15430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42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27AC">
        <w:rPr>
          <w:color w:val="000000"/>
          <w:sz w:val="28"/>
          <w:szCs w:val="28"/>
        </w:rPr>
        <w:t>, где</w:t>
      </w:r>
    </w:p>
    <w:p w14:paraId="7A98F118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AF27AC">
        <w:rPr>
          <w:color w:val="000000"/>
          <w:sz w:val="28"/>
          <w:szCs w:val="28"/>
        </w:rPr>
        <w:t>К</w:t>
      </w:r>
      <w:r w:rsidRPr="00AF27AC">
        <w:rPr>
          <w:color w:val="000000"/>
          <w:sz w:val="28"/>
          <w:szCs w:val="28"/>
          <w:vertAlign w:val="subscript"/>
        </w:rPr>
        <w:t>j</w:t>
      </w:r>
      <w:proofErr w:type="spellEnd"/>
      <w:r w:rsidRPr="00AF27AC">
        <w:rPr>
          <w:color w:val="000000"/>
          <w:sz w:val="28"/>
          <w:szCs w:val="28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14:paraId="58663235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>К</w:t>
      </w:r>
      <w:r w:rsidRPr="00AF27AC">
        <w:rPr>
          <w:color w:val="000000"/>
          <w:sz w:val="28"/>
          <w:szCs w:val="28"/>
          <w:vertAlign w:val="subscript"/>
        </w:rPr>
        <w:t>1</w:t>
      </w:r>
      <w:r w:rsidRPr="00AF27AC">
        <w:rPr>
          <w:color w:val="000000"/>
          <w:sz w:val="28"/>
          <w:szCs w:val="28"/>
        </w:rPr>
        <w:t xml:space="preserve"> - коэффициент, характеризующий качество жилого помещения;</w:t>
      </w:r>
    </w:p>
    <w:p w14:paraId="63A10B45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>К</w:t>
      </w:r>
      <w:r w:rsidRPr="00AF27AC">
        <w:rPr>
          <w:color w:val="000000"/>
          <w:sz w:val="28"/>
          <w:szCs w:val="28"/>
          <w:vertAlign w:val="subscript"/>
        </w:rPr>
        <w:t>2</w:t>
      </w:r>
      <w:r w:rsidRPr="00AF27AC">
        <w:rPr>
          <w:color w:val="000000"/>
          <w:sz w:val="28"/>
          <w:szCs w:val="28"/>
        </w:rPr>
        <w:t xml:space="preserve"> - коэффициент, характеризующий благоустройство жилого помещения;</w:t>
      </w:r>
    </w:p>
    <w:p w14:paraId="343A451C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F27AC">
        <w:rPr>
          <w:color w:val="000000"/>
          <w:sz w:val="28"/>
          <w:szCs w:val="28"/>
        </w:rPr>
        <w:t>К</w:t>
      </w:r>
      <w:r w:rsidRPr="00AF27AC">
        <w:rPr>
          <w:color w:val="000000"/>
          <w:sz w:val="28"/>
          <w:szCs w:val="28"/>
          <w:vertAlign w:val="subscript"/>
        </w:rPr>
        <w:t>3</w:t>
      </w:r>
      <w:r w:rsidRPr="00AF27AC">
        <w:rPr>
          <w:color w:val="000000"/>
          <w:sz w:val="28"/>
          <w:szCs w:val="28"/>
        </w:rPr>
        <w:t xml:space="preserve"> - коэффициент, </w:t>
      </w:r>
      <w:r>
        <w:rPr>
          <w:color w:val="000000"/>
          <w:sz w:val="28"/>
          <w:szCs w:val="28"/>
        </w:rPr>
        <w:t xml:space="preserve">характеризующий </w:t>
      </w:r>
      <w:r w:rsidRPr="00AF27AC">
        <w:rPr>
          <w:color w:val="000000"/>
          <w:sz w:val="28"/>
          <w:szCs w:val="28"/>
        </w:rPr>
        <w:t>месторасположение дома.</w:t>
      </w:r>
    </w:p>
    <w:p w14:paraId="3A7A245B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AF27AC">
        <w:rPr>
          <w:color w:val="000000"/>
          <w:sz w:val="28"/>
          <w:szCs w:val="28"/>
        </w:rPr>
        <w:t>. Значения показателей К</w:t>
      </w:r>
      <w:r w:rsidRPr="00AF27AC">
        <w:rPr>
          <w:color w:val="000000"/>
          <w:sz w:val="28"/>
          <w:szCs w:val="28"/>
          <w:vertAlign w:val="subscript"/>
        </w:rPr>
        <w:t>1</w:t>
      </w:r>
      <w:r w:rsidRPr="00AF27AC">
        <w:rPr>
          <w:color w:val="000000"/>
          <w:sz w:val="28"/>
          <w:szCs w:val="28"/>
        </w:rPr>
        <w:t xml:space="preserve"> - К</w:t>
      </w:r>
      <w:r w:rsidRPr="00AF27AC">
        <w:rPr>
          <w:color w:val="000000"/>
          <w:sz w:val="28"/>
          <w:szCs w:val="28"/>
          <w:vertAlign w:val="subscript"/>
        </w:rPr>
        <w:t>3</w:t>
      </w:r>
      <w:r w:rsidRPr="00AF27AC">
        <w:rPr>
          <w:color w:val="000000"/>
          <w:sz w:val="28"/>
          <w:szCs w:val="28"/>
        </w:rPr>
        <w:t xml:space="preserve"> оцениваются в интервале [0,8; 1,3].</w:t>
      </w:r>
    </w:p>
    <w:p w14:paraId="7AD18116" w14:textId="418A95CD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r w:rsidRPr="00AF27AC">
        <w:rPr>
          <w:color w:val="000000"/>
          <w:sz w:val="28"/>
          <w:szCs w:val="28"/>
        </w:rPr>
        <w:t>Значение коэффициентов, характери</w:t>
      </w:r>
      <w:r>
        <w:rPr>
          <w:color w:val="000000"/>
          <w:sz w:val="28"/>
          <w:szCs w:val="28"/>
        </w:rPr>
        <w:t xml:space="preserve">зующих качество, </w:t>
      </w:r>
      <w:proofErr w:type="gramStart"/>
      <w:r>
        <w:rPr>
          <w:color w:val="000000"/>
          <w:sz w:val="28"/>
          <w:szCs w:val="28"/>
        </w:rPr>
        <w:t>благо</w:t>
      </w:r>
      <w:r w:rsidR="00F4125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устройство</w:t>
      </w:r>
      <w:proofErr w:type="gramEnd"/>
      <w:r w:rsidRPr="00AF27AC">
        <w:rPr>
          <w:color w:val="000000"/>
          <w:sz w:val="28"/>
          <w:szCs w:val="28"/>
        </w:rPr>
        <w:t xml:space="preserve"> жилых помещений и месторасположение дома в жилищном фонде на территории </w:t>
      </w:r>
      <w:r>
        <w:rPr>
          <w:color w:val="000000"/>
          <w:sz w:val="28"/>
          <w:szCs w:val="28"/>
        </w:rPr>
        <w:t>муниципального округа определяется приложением</w:t>
      </w:r>
      <w:r w:rsidRPr="00AF27AC">
        <w:rPr>
          <w:color w:val="000000"/>
          <w:sz w:val="28"/>
          <w:szCs w:val="28"/>
        </w:rPr>
        <w:t xml:space="preserve"> к</w:t>
      </w:r>
      <w:r>
        <w:rPr>
          <w:color w:val="000000"/>
          <w:sz w:val="28"/>
          <w:szCs w:val="28"/>
        </w:rPr>
        <w:t> </w:t>
      </w:r>
      <w:r w:rsidRPr="00AF27AC">
        <w:rPr>
          <w:color w:val="000000"/>
          <w:sz w:val="28"/>
          <w:szCs w:val="28"/>
        </w:rPr>
        <w:t xml:space="preserve">настоящему </w:t>
      </w:r>
      <w:r>
        <w:rPr>
          <w:color w:val="000000"/>
          <w:sz w:val="28"/>
          <w:szCs w:val="28"/>
        </w:rPr>
        <w:t>П</w:t>
      </w:r>
      <w:r w:rsidRPr="00AF27AC">
        <w:rPr>
          <w:color w:val="000000"/>
          <w:sz w:val="28"/>
          <w:szCs w:val="28"/>
        </w:rPr>
        <w:t>оложению.</w:t>
      </w:r>
    </w:p>
    <w:p w14:paraId="52521483" w14:textId="77777777" w:rsidR="005F4B62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AF27AC">
        <w:rPr>
          <w:color w:val="000000"/>
          <w:sz w:val="28"/>
          <w:szCs w:val="28"/>
        </w:rPr>
        <w:t xml:space="preserve">. При расчете интегрального значения </w:t>
      </w:r>
      <w:proofErr w:type="spellStart"/>
      <w:r w:rsidRPr="00AF27AC">
        <w:rPr>
          <w:color w:val="000000"/>
          <w:sz w:val="28"/>
          <w:szCs w:val="28"/>
        </w:rPr>
        <w:t>К</w:t>
      </w:r>
      <w:r w:rsidRPr="00AF27AC">
        <w:rPr>
          <w:color w:val="000000"/>
          <w:sz w:val="28"/>
          <w:szCs w:val="28"/>
          <w:vertAlign w:val="subscript"/>
        </w:rPr>
        <w:t>j</w:t>
      </w:r>
      <w:proofErr w:type="spellEnd"/>
      <w:r w:rsidRPr="00AF27AC">
        <w:rPr>
          <w:color w:val="000000"/>
          <w:sz w:val="28"/>
          <w:szCs w:val="28"/>
        </w:rPr>
        <w:t xml:space="preserve"> для жилого помещения производится округление до сотых (до двух знаков после запятой).</w:t>
      </w:r>
    </w:p>
    <w:p w14:paraId="31E9D89B" w14:textId="77777777" w:rsidR="005F4B62" w:rsidRPr="00AF27AC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</w:p>
    <w:p w14:paraId="7327852D" w14:textId="77777777" w:rsidR="005F4B62" w:rsidRPr="00252CF1" w:rsidRDefault="005F4B62" w:rsidP="00521799">
      <w:pPr>
        <w:suppressAutoHyphens/>
        <w:autoSpaceDE w:val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</w:t>
      </w:r>
      <w:r w:rsidRPr="00252CF1">
        <w:rPr>
          <w:color w:val="000000"/>
          <w:sz w:val="28"/>
          <w:szCs w:val="28"/>
        </w:rPr>
        <w:t>. Заключительные положения</w:t>
      </w:r>
    </w:p>
    <w:p w14:paraId="4E2D0B81" w14:textId="77777777" w:rsidR="005F4B62" w:rsidRPr="00521799" w:rsidRDefault="005F4B62" w:rsidP="00521799">
      <w:pPr>
        <w:suppressAutoHyphens/>
        <w:autoSpaceDE w:val="0"/>
        <w:ind w:firstLine="709"/>
        <w:jc w:val="center"/>
        <w:rPr>
          <w:color w:val="000000"/>
          <w:sz w:val="28"/>
          <w:szCs w:val="28"/>
        </w:rPr>
      </w:pPr>
    </w:p>
    <w:p w14:paraId="311F2CF4" w14:textId="77777777" w:rsidR="005F4B62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89088D">
        <w:rPr>
          <w:color w:val="000000"/>
          <w:sz w:val="28"/>
          <w:szCs w:val="28"/>
        </w:rPr>
        <w:t>15</w:t>
      </w:r>
      <w:r w:rsidRPr="00C451E3">
        <w:rPr>
          <w:color w:val="000000"/>
          <w:sz w:val="28"/>
          <w:szCs w:val="28"/>
        </w:rPr>
        <w:t>. Средства, поступающие от граждан в виде платы за на</w:t>
      </w:r>
      <w:r>
        <w:rPr>
          <w:color w:val="000000"/>
          <w:sz w:val="28"/>
          <w:szCs w:val="28"/>
        </w:rPr>
        <w:t>е</w:t>
      </w:r>
      <w:r w:rsidRPr="00C451E3">
        <w:rPr>
          <w:color w:val="000000"/>
          <w:sz w:val="28"/>
          <w:szCs w:val="28"/>
        </w:rPr>
        <w:t xml:space="preserve">м </w:t>
      </w:r>
      <w:r>
        <w:rPr>
          <w:color w:val="000000"/>
          <w:sz w:val="28"/>
          <w:szCs w:val="28"/>
        </w:rPr>
        <w:br/>
      </w:r>
      <w:r w:rsidRPr="00C451E3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>муниципального округа</w:t>
      </w:r>
      <w:r w:rsidRPr="00C451E3">
        <w:rPr>
          <w:color w:val="000000"/>
          <w:sz w:val="28"/>
          <w:szCs w:val="28"/>
        </w:rPr>
        <w:t xml:space="preserve">, являются неналоговыми доходами бюджета </w:t>
      </w:r>
      <w:r>
        <w:rPr>
          <w:color w:val="000000"/>
          <w:sz w:val="28"/>
          <w:szCs w:val="28"/>
        </w:rPr>
        <w:t>муниципального округа</w:t>
      </w:r>
      <w:r w:rsidRPr="00C451E3">
        <w:rPr>
          <w:color w:val="000000"/>
          <w:sz w:val="28"/>
          <w:szCs w:val="28"/>
        </w:rPr>
        <w:t>.</w:t>
      </w:r>
    </w:p>
    <w:p w14:paraId="68DBCD67" w14:textId="3ECFFBD8" w:rsidR="00521799" w:rsidRPr="00521799" w:rsidRDefault="005F4B62" w:rsidP="00521799">
      <w:pPr>
        <w:suppressAutoHyphens/>
        <w:autoSpaceDE w:val="0"/>
        <w:ind w:firstLine="709"/>
        <w:jc w:val="both"/>
        <w:rPr>
          <w:color w:val="000000"/>
          <w:sz w:val="28"/>
          <w:szCs w:val="28"/>
          <w:highlight w:val="yellow"/>
        </w:rPr>
      </w:pPr>
      <w:r w:rsidRPr="0089088D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 xml:space="preserve">. Размер платы за наем жилого помещения не облагается налогом </w:t>
      </w:r>
      <w:r>
        <w:rPr>
          <w:color w:val="000000"/>
          <w:sz w:val="28"/>
          <w:szCs w:val="28"/>
        </w:rPr>
        <w:br/>
        <w:t xml:space="preserve">на добавленную стоимость в соответствии с подпунктом 10 пункта 2 статьи 149 Налогового кодекса Российской Федерации. </w:t>
      </w:r>
    </w:p>
    <w:p w14:paraId="3A99304C" w14:textId="7CA1B16F" w:rsidR="005F4B62" w:rsidRPr="00AF27AC" w:rsidRDefault="005F4B62" w:rsidP="00521799">
      <w:pPr>
        <w:suppressAutoHyphens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89088D">
        <w:rPr>
          <w:color w:val="000000"/>
          <w:sz w:val="28"/>
          <w:szCs w:val="28"/>
        </w:rPr>
        <w:t>17</w:t>
      </w:r>
      <w:r w:rsidRPr="00C451E3">
        <w:rPr>
          <w:color w:val="000000"/>
          <w:sz w:val="28"/>
          <w:szCs w:val="28"/>
        </w:rPr>
        <w:t>. Размер платы за на</w:t>
      </w:r>
      <w:r>
        <w:rPr>
          <w:color w:val="000000"/>
          <w:sz w:val="28"/>
          <w:szCs w:val="28"/>
        </w:rPr>
        <w:t>е</w:t>
      </w:r>
      <w:r w:rsidRPr="00C451E3">
        <w:rPr>
          <w:color w:val="000000"/>
          <w:sz w:val="28"/>
          <w:szCs w:val="28"/>
        </w:rPr>
        <w:t xml:space="preserve">м </w:t>
      </w:r>
      <w:r>
        <w:rPr>
          <w:color w:val="000000"/>
          <w:sz w:val="28"/>
          <w:szCs w:val="28"/>
        </w:rPr>
        <w:t xml:space="preserve">жилого помещения </w:t>
      </w:r>
      <w:r w:rsidRPr="00C451E3">
        <w:rPr>
          <w:color w:val="000000"/>
          <w:sz w:val="28"/>
          <w:szCs w:val="28"/>
        </w:rPr>
        <w:t xml:space="preserve">на территории </w:t>
      </w:r>
      <w:proofErr w:type="gramStart"/>
      <w:r>
        <w:rPr>
          <w:color w:val="000000"/>
          <w:sz w:val="28"/>
          <w:szCs w:val="28"/>
        </w:rPr>
        <w:t>муници</w:t>
      </w:r>
      <w:r w:rsidR="00F4125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пального</w:t>
      </w:r>
      <w:proofErr w:type="gramEnd"/>
      <w:r>
        <w:rPr>
          <w:color w:val="000000"/>
          <w:sz w:val="28"/>
          <w:szCs w:val="28"/>
        </w:rPr>
        <w:t xml:space="preserve"> округа</w:t>
      </w:r>
      <w:r w:rsidRPr="00C451E3">
        <w:rPr>
          <w:color w:val="000000"/>
          <w:sz w:val="28"/>
          <w:szCs w:val="28"/>
        </w:rPr>
        <w:t xml:space="preserve"> может изменяться не чаще чем один раз в год.</w:t>
      </w:r>
    </w:p>
    <w:p w14:paraId="66CE5A39" w14:textId="4BFD65A9" w:rsidR="00521799" w:rsidRDefault="00521799" w:rsidP="00521799">
      <w:pPr>
        <w:tabs>
          <w:tab w:val="left" w:pos="3885"/>
        </w:tabs>
        <w:rPr>
          <w:sz w:val="28"/>
          <w:szCs w:val="28"/>
        </w:rPr>
      </w:pPr>
    </w:p>
    <w:p w14:paraId="573C492C" w14:textId="77777777" w:rsidR="00521799" w:rsidRDefault="00521799" w:rsidP="00297263">
      <w:pPr>
        <w:tabs>
          <w:tab w:val="left" w:pos="3885"/>
        </w:tabs>
        <w:jc w:val="center"/>
        <w:rPr>
          <w:sz w:val="28"/>
          <w:szCs w:val="28"/>
        </w:rPr>
      </w:pPr>
    </w:p>
    <w:p w14:paraId="26E74C31" w14:textId="1262B18B" w:rsidR="00297263" w:rsidRDefault="00297263" w:rsidP="00297263">
      <w:pPr>
        <w:tabs>
          <w:tab w:val="left" w:pos="38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sectPr w:rsidR="00297263" w:rsidSect="0029726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B25F2" w14:textId="77777777" w:rsidR="00CD6736" w:rsidRDefault="00CD6736" w:rsidP="00CD6736">
      <w:r>
        <w:separator/>
      </w:r>
    </w:p>
  </w:endnote>
  <w:endnote w:type="continuationSeparator" w:id="0">
    <w:p w14:paraId="6234AE70" w14:textId="77777777" w:rsidR="00CD6736" w:rsidRDefault="00CD6736" w:rsidP="00CD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68550" w14:textId="77777777" w:rsidR="00CD6736" w:rsidRDefault="00CD6736" w:rsidP="00CD6736">
      <w:r>
        <w:separator/>
      </w:r>
    </w:p>
  </w:footnote>
  <w:footnote w:type="continuationSeparator" w:id="0">
    <w:p w14:paraId="5910ABB3" w14:textId="77777777" w:rsidR="00CD6736" w:rsidRDefault="00CD6736" w:rsidP="00CD6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238673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506EDE" w14:textId="322490F4" w:rsidR="00CD6736" w:rsidRPr="00CD6736" w:rsidRDefault="00CD6736">
        <w:pPr>
          <w:pStyle w:val="a3"/>
          <w:jc w:val="center"/>
          <w:rPr>
            <w:sz w:val="28"/>
            <w:szCs w:val="28"/>
          </w:rPr>
        </w:pPr>
        <w:r w:rsidRPr="00CD6736">
          <w:rPr>
            <w:sz w:val="28"/>
            <w:szCs w:val="28"/>
          </w:rPr>
          <w:fldChar w:fldCharType="begin"/>
        </w:r>
        <w:r w:rsidRPr="00CD6736">
          <w:rPr>
            <w:sz w:val="28"/>
            <w:szCs w:val="28"/>
          </w:rPr>
          <w:instrText>PAGE   \* MERGEFORMAT</w:instrText>
        </w:r>
        <w:r w:rsidRPr="00CD6736">
          <w:rPr>
            <w:sz w:val="28"/>
            <w:szCs w:val="28"/>
          </w:rPr>
          <w:fldChar w:fldCharType="separate"/>
        </w:r>
        <w:r w:rsidR="008D15E9">
          <w:rPr>
            <w:noProof/>
            <w:sz w:val="28"/>
            <w:szCs w:val="28"/>
          </w:rPr>
          <w:t>3</w:t>
        </w:r>
        <w:r w:rsidRPr="00CD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B62"/>
    <w:rsid w:val="00046B58"/>
    <w:rsid w:val="00297263"/>
    <w:rsid w:val="004E046D"/>
    <w:rsid w:val="00521799"/>
    <w:rsid w:val="005F4B62"/>
    <w:rsid w:val="008D15E9"/>
    <w:rsid w:val="009D0CA0"/>
    <w:rsid w:val="009E7499"/>
    <w:rsid w:val="00CD6736"/>
    <w:rsid w:val="00D21A1C"/>
    <w:rsid w:val="00ED3C2A"/>
    <w:rsid w:val="00F4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B9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7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CD6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67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F412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125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7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CD6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67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F412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125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KUMIZO-30-1</dc:creator>
  <cp:lastModifiedBy>Князь Александра Николаевна</cp:lastModifiedBy>
  <cp:revision>2</cp:revision>
  <cp:lastPrinted>2021-04-28T13:18:00Z</cp:lastPrinted>
  <dcterms:created xsi:type="dcterms:W3CDTF">2021-04-29T09:56:00Z</dcterms:created>
  <dcterms:modified xsi:type="dcterms:W3CDTF">2021-04-29T09:56:00Z</dcterms:modified>
</cp:coreProperties>
</file>